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36D" w:rsidRDefault="00BA036D" w:rsidP="00BA036D">
      <w:pPr>
        <w:spacing w:after="0"/>
        <w:rPr>
          <w:b/>
        </w:rPr>
      </w:pPr>
      <w:r>
        <w:rPr>
          <w:b/>
        </w:rPr>
        <w:t>PUČKO OTVORENO UČILIŠTE MALI LOŠINJ</w:t>
      </w:r>
    </w:p>
    <w:p w:rsidR="00BA036D" w:rsidRDefault="00BA036D" w:rsidP="00BA036D">
      <w:pPr>
        <w:spacing w:after="0"/>
        <w:rPr>
          <w:b/>
        </w:rPr>
      </w:pPr>
      <w:r>
        <w:rPr>
          <w:b/>
        </w:rPr>
        <w:t>VLADIMIRA GORTANA 35</w:t>
      </w:r>
    </w:p>
    <w:p w:rsidR="00BA036D" w:rsidRDefault="00BA036D" w:rsidP="00BA036D">
      <w:pPr>
        <w:spacing w:after="0"/>
        <w:rPr>
          <w:b/>
        </w:rPr>
      </w:pPr>
      <w:r>
        <w:rPr>
          <w:b/>
        </w:rPr>
        <w:t>51550 MALI LOŠINJ</w:t>
      </w:r>
    </w:p>
    <w:p w:rsidR="00BA036D" w:rsidRDefault="00BA036D" w:rsidP="00BA036D">
      <w:pPr>
        <w:spacing w:after="0"/>
      </w:pPr>
      <w:r>
        <w:t>OIB: 95593401257</w:t>
      </w:r>
    </w:p>
    <w:p w:rsidR="00222AEF" w:rsidRDefault="00222AEF" w:rsidP="00222AEF">
      <w:pPr>
        <w:spacing w:after="0"/>
      </w:pPr>
    </w:p>
    <w:p w:rsidR="00222AEF" w:rsidRDefault="00222AEF" w:rsidP="00222AEF">
      <w:pPr>
        <w:spacing w:after="0"/>
      </w:pPr>
    </w:p>
    <w:p w:rsidR="00AF552B" w:rsidRDefault="00AF552B" w:rsidP="00AF552B">
      <w:pPr>
        <w:spacing w:after="0"/>
        <w:rPr>
          <w:rFonts w:ascii="Calibri" w:hAnsi="Calibri" w:cs="Calibr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                  </w:t>
      </w:r>
    </w:p>
    <w:p w:rsidR="00BF1C35" w:rsidRDefault="00BF1C35" w:rsidP="00AF552B">
      <w:pPr>
        <w:spacing w:after="0"/>
        <w:rPr>
          <w:rFonts w:ascii="Calibri" w:hAnsi="Calibri" w:cs="Calibri"/>
          <w:b/>
          <w:sz w:val="24"/>
          <w:szCs w:val="24"/>
        </w:rPr>
      </w:pPr>
    </w:p>
    <w:p w:rsidR="00AF552B" w:rsidRDefault="00AF552B" w:rsidP="00AF552B">
      <w:pPr>
        <w:spacing w:after="0"/>
        <w:ind w:left="354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</w:p>
    <w:p w:rsidR="00222AEF" w:rsidRDefault="00222AEF" w:rsidP="00AF552B">
      <w:pPr>
        <w:spacing w:after="0"/>
      </w:pPr>
    </w:p>
    <w:p w:rsidR="00222AEF" w:rsidRPr="003B6905" w:rsidRDefault="00222AEF" w:rsidP="00222AEF">
      <w:pPr>
        <w:spacing w:after="0"/>
        <w:rPr>
          <w:b/>
        </w:rPr>
      </w:pPr>
      <w:r w:rsidRPr="003B6905">
        <w:rPr>
          <w:b/>
        </w:rPr>
        <w:t>Predmet:</w:t>
      </w:r>
    </w:p>
    <w:p w:rsidR="00222AEF" w:rsidRPr="00CB5DB9" w:rsidRDefault="00222AEF" w:rsidP="00222AEF">
      <w:pPr>
        <w:spacing w:after="0"/>
        <w:rPr>
          <w:b/>
        </w:rPr>
      </w:pPr>
      <w:r w:rsidRPr="00CB5DB9">
        <w:rPr>
          <w:b/>
        </w:rPr>
        <w:t xml:space="preserve">Bilješke uz  financijski izvještaj </w:t>
      </w:r>
      <w:r w:rsidR="000273FA">
        <w:rPr>
          <w:b/>
        </w:rPr>
        <w:t xml:space="preserve">BILANCA </w:t>
      </w:r>
      <w:r w:rsidRPr="00CB5DB9">
        <w:rPr>
          <w:b/>
        </w:rPr>
        <w:t>za razdoblje od 01.0</w:t>
      </w:r>
      <w:r w:rsidR="00586C60" w:rsidRPr="00CB5DB9">
        <w:rPr>
          <w:b/>
        </w:rPr>
        <w:t>1</w:t>
      </w:r>
      <w:r w:rsidRPr="00CB5DB9">
        <w:rPr>
          <w:b/>
        </w:rPr>
        <w:t>.-3</w:t>
      </w:r>
      <w:r w:rsidR="00586C60" w:rsidRPr="00CB5DB9">
        <w:rPr>
          <w:b/>
        </w:rPr>
        <w:t>1</w:t>
      </w:r>
      <w:r w:rsidRPr="00CB5DB9">
        <w:rPr>
          <w:b/>
        </w:rPr>
        <w:t>.</w:t>
      </w:r>
      <w:r w:rsidR="00586C60" w:rsidRPr="00CB5DB9">
        <w:rPr>
          <w:b/>
        </w:rPr>
        <w:t>12</w:t>
      </w:r>
      <w:r w:rsidRPr="00CB5DB9">
        <w:rPr>
          <w:b/>
        </w:rPr>
        <w:t>.2016.</w:t>
      </w:r>
    </w:p>
    <w:p w:rsidR="00222AEF" w:rsidRDefault="00222AEF" w:rsidP="00222AEF">
      <w:pPr>
        <w:spacing w:after="0"/>
      </w:pPr>
    </w:p>
    <w:p w:rsidR="00222AEF" w:rsidRDefault="009A4941" w:rsidP="00222AEF">
      <w:pPr>
        <w:spacing w:after="0"/>
      </w:pPr>
      <w:r>
        <w:t>Poštovani,</w:t>
      </w:r>
    </w:p>
    <w:p w:rsidR="002E1B97" w:rsidRDefault="00222AEF" w:rsidP="00222AEF">
      <w:pPr>
        <w:spacing w:after="0"/>
      </w:pPr>
      <w:r>
        <w:t>U godišnjem financijskom izvještaju za razdoblje od 0</w:t>
      </w:r>
      <w:r w:rsidR="00586C60">
        <w:t>1.01.-31</w:t>
      </w:r>
      <w:r>
        <w:t>.</w:t>
      </w:r>
      <w:r w:rsidR="00586C60">
        <w:t>12</w:t>
      </w:r>
      <w:r>
        <w:t xml:space="preserve">.2016. </w:t>
      </w:r>
      <w:r w:rsidR="00BA036D">
        <w:t>Pučko otvoreno učilište Mali Lošinj</w:t>
      </w:r>
      <w:r>
        <w:t xml:space="preserve"> poslova</w:t>
      </w:r>
      <w:r w:rsidR="00BA036D">
        <w:t>l</w:t>
      </w:r>
      <w:r>
        <w:t xml:space="preserve">o je s </w:t>
      </w:r>
      <w:r w:rsidR="00586C60">
        <w:t>manjkom</w:t>
      </w:r>
      <w:r>
        <w:t xml:space="preserve"> prihoda i primitaka od</w:t>
      </w:r>
      <w:r w:rsidR="00586C60">
        <w:t xml:space="preserve"> </w:t>
      </w:r>
      <w:r w:rsidR="00BA036D">
        <w:t>10.052</w:t>
      </w:r>
      <w:r w:rsidR="00C05D53">
        <w:t xml:space="preserve"> kn</w:t>
      </w:r>
      <w:r w:rsidR="00805FDD">
        <w:t>.</w:t>
      </w:r>
      <w:r w:rsidR="00C05D53">
        <w:t xml:space="preserve"> </w:t>
      </w:r>
      <w:r w:rsidR="00BA036D">
        <w:t>( tzv. metodološki manjak )</w:t>
      </w:r>
    </w:p>
    <w:p w:rsidR="00BA036D" w:rsidRPr="00A469A3" w:rsidRDefault="00BA036D" w:rsidP="00222AEF">
      <w:pPr>
        <w:spacing w:after="0"/>
      </w:pPr>
    </w:p>
    <w:p w:rsidR="00253114" w:rsidRPr="00A469A3" w:rsidRDefault="00253114" w:rsidP="00222AEF">
      <w:pPr>
        <w:spacing w:after="0"/>
      </w:pPr>
      <w:r w:rsidRPr="00A469A3">
        <w:t xml:space="preserve">Nakon obračunate amortizacije </w:t>
      </w:r>
      <w:r w:rsidR="00923908" w:rsidRPr="00A469A3">
        <w:t xml:space="preserve"> ispravak vrijednosti dugotrajne imovine u 2016</w:t>
      </w:r>
      <w:r w:rsidR="00BA036D" w:rsidRPr="00A469A3">
        <w:t>.</w:t>
      </w:r>
      <w:r w:rsidR="00923908" w:rsidRPr="00A469A3">
        <w:t xml:space="preserve"> godini iznosi</w:t>
      </w:r>
      <w:r w:rsidR="00BA036D" w:rsidRPr="00A469A3">
        <w:t xml:space="preserve"> 254.545 kn.</w:t>
      </w:r>
      <w:r w:rsidR="00923908" w:rsidRPr="00A469A3">
        <w:t xml:space="preserve"> </w:t>
      </w:r>
    </w:p>
    <w:p w:rsidR="00923908" w:rsidRPr="00A469A3" w:rsidRDefault="00923908" w:rsidP="00222AEF">
      <w:pPr>
        <w:spacing w:after="0"/>
      </w:pPr>
    </w:p>
    <w:p w:rsidR="00923908" w:rsidRPr="00A469A3" w:rsidRDefault="00923908" w:rsidP="00222AEF">
      <w:pPr>
        <w:spacing w:after="0"/>
      </w:pPr>
      <w:r w:rsidRPr="00A469A3">
        <w:t>AOP 071 koji se odnosi na novac u blagajni iznosi</w:t>
      </w:r>
      <w:r w:rsidR="00BF1C35" w:rsidRPr="00A469A3">
        <w:t xml:space="preserve"> </w:t>
      </w:r>
      <w:r w:rsidR="00BA036D" w:rsidRPr="00A469A3">
        <w:t xml:space="preserve">2.373 </w:t>
      </w:r>
      <w:r w:rsidRPr="00A469A3">
        <w:t xml:space="preserve">kn, što je </w:t>
      </w:r>
      <w:r w:rsidR="00BA036D" w:rsidRPr="00A469A3">
        <w:t>više nego u</w:t>
      </w:r>
      <w:r w:rsidRPr="00A469A3">
        <w:t xml:space="preserve"> 2015</w:t>
      </w:r>
      <w:r w:rsidR="00BA036D" w:rsidRPr="00A469A3">
        <w:t>.</w:t>
      </w:r>
      <w:r w:rsidRPr="00A469A3">
        <w:t xml:space="preserve"> godine </w:t>
      </w:r>
      <w:r w:rsidR="00CA4906" w:rsidRPr="00A469A3">
        <w:t xml:space="preserve">kada je iznosio </w:t>
      </w:r>
      <w:r w:rsidR="00BA036D" w:rsidRPr="00A469A3">
        <w:t>279</w:t>
      </w:r>
      <w:r w:rsidR="00CA4906" w:rsidRPr="00A469A3">
        <w:t xml:space="preserve"> kn.</w:t>
      </w:r>
      <w:r w:rsidR="00BA036D" w:rsidRPr="00A469A3">
        <w:t xml:space="preserve"> ( za dva pologa od vikend </w:t>
      </w:r>
      <w:r w:rsidR="004145C5" w:rsidRPr="00A469A3">
        <w:t xml:space="preserve">kino </w:t>
      </w:r>
      <w:r w:rsidR="00BA036D" w:rsidRPr="00A469A3">
        <w:t xml:space="preserve">ulaznica koja su položena 02.01.2017. ) </w:t>
      </w:r>
    </w:p>
    <w:p w:rsidR="00923908" w:rsidRPr="00A469A3" w:rsidRDefault="00923908" w:rsidP="00222AEF">
      <w:pPr>
        <w:spacing w:after="0"/>
      </w:pPr>
      <w:r w:rsidRPr="00A469A3">
        <w:t>A</w:t>
      </w:r>
      <w:r w:rsidR="0087798C" w:rsidRPr="00A469A3">
        <w:t>OP</w:t>
      </w:r>
      <w:r w:rsidRPr="00A469A3">
        <w:t xml:space="preserve"> 065 koji se odnosi na no</w:t>
      </w:r>
      <w:r w:rsidR="00CA4906" w:rsidRPr="00A469A3">
        <w:t xml:space="preserve">vac u banci </w:t>
      </w:r>
      <w:r w:rsidR="00805FDD" w:rsidRPr="00A469A3">
        <w:t>na 31.12.2016.</w:t>
      </w:r>
      <w:r w:rsidR="00611A8A" w:rsidRPr="00A469A3">
        <w:t xml:space="preserve"> </w:t>
      </w:r>
      <w:r w:rsidR="00CA4906" w:rsidRPr="00A469A3">
        <w:t xml:space="preserve">iznosi </w:t>
      </w:r>
      <w:r w:rsidR="00BA036D" w:rsidRPr="00A469A3">
        <w:t xml:space="preserve">4.768 </w:t>
      </w:r>
      <w:r w:rsidR="00CA4906" w:rsidRPr="00A469A3">
        <w:t>kn</w:t>
      </w:r>
      <w:r w:rsidR="00BA036D" w:rsidRPr="00A469A3">
        <w:t>,</w:t>
      </w:r>
      <w:r w:rsidR="00611A8A" w:rsidRPr="00A469A3">
        <w:t xml:space="preserve"> a u isto vrijeme 2015</w:t>
      </w:r>
      <w:r w:rsidR="00BA036D" w:rsidRPr="00A469A3">
        <w:t>.</w:t>
      </w:r>
      <w:r w:rsidR="00611A8A" w:rsidRPr="00A469A3">
        <w:t xml:space="preserve"> godine je iznosio</w:t>
      </w:r>
      <w:r w:rsidR="00C76B43" w:rsidRPr="00A469A3">
        <w:t xml:space="preserve"> </w:t>
      </w:r>
      <w:r w:rsidR="00BA036D" w:rsidRPr="00A469A3">
        <w:t xml:space="preserve">8.730 </w:t>
      </w:r>
      <w:r w:rsidR="00C76B43" w:rsidRPr="00A469A3">
        <w:t>kn</w:t>
      </w:r>
      <w:r w:rsidR="00611A8A" w:rsidRPr="00A469A3">
        <w:t>.</w:t>
      </w:r>
    </w:p>
    <w:p w:rsidR="00253114" w:rsidRPr="00A469A3" w:rsidRDefault="00253114" w:rsidP="00222AEF">
      <w:pPr>
        <w:spacing w:after="0"/>
      </w:pPr>
    </w:p>
    <w:p w:rsidR="00CA4906" w:rsidRPr="00A469A3" w:rsidRDefault="00CA4906" w:rsidP="00222AEF">
      <w:pPr>
        <w:spacing w:after="0"/>
      </w:pPr>
      <w:r w:rsidRPr="00A469A3">
        <w:t>AOP 15</w:t>
      </w:r>
      <w:r w:rsidR="004145C5" w:rsidRPr="00A469A3">
        <w:t>1</w:t>
      </w:r>
      <w:r w:rsidRPr="00A469A3">
        <w:t xml:space="preserve">/153 se odnosi na potraživanja za prihode </w:t>
      </w:r>
      <w:r w:rsidR="001D42E3" w:rsidRPr="00A469A3">
        <w:t>po posebnim propisima i potraživanja za prihode od prodaje proizvoda i robe te pruženih usluga koji 2016 god. iznose ukupno</w:t>
      </w:r>
      <w:r w:rsidR="004145C5" w:rsidRPr="00A469A3">
        <w:t xml:space="preserve"> 1.950 kn </w:t>
      </w:r>
      <w:r w:rsidR="001D42E3" w:rsidRPr="00A469A3">
        <w:t>što je za cca</w:t>
      </w:r>
      <w:r w:rsidR="004145C5" w:rsidRPr="00A469A3">
        <w:t xml:space="preserve"> 50 </w:t>
      </w:r>
      <w:r w:rsidR="00BF1C35" w:rsidRPr="00A469A3">
        <w:t>%</w:t>
      </w:r>
      <w:r w:rsidR="001D42E3" w:rsidRPr="00A469A3">
        <w:t xml:space="preserve"> </w:t>
      </w:r>
      <w:r w:rsidR="004145C5" w:rsidRPr="00A469A3">
        <w:t>manje</w:t>
      </w:r>
      <w:r w:rsidR="001D42E3" w:rsidRPr="00A469A3">
        <w:t xml:space="preserve"> od 2015</w:t>
      </w:r>
      <w:r w:rsidR="004145C5" w:rsidRPr="00A469A3">
        <w:t>.</w:t>
      </w:r>
      <w:r w:rsidR="001D42E3" w:rsidRPr="00A469A3">
        <w:t xml:space="preserve"> </w:t>
      </w:r>
      <w:r w:rsidR="006E61F5">
        <w:t>g</w:t>
      </w:r>
      <w:r w:rsidR="001D42E3" w:rsidRPr="00A469A3">
        <w:t>odine</w:t>
      </w:r>
      <w:r w:rsidR="004145C5" w:rsidRPr="00A469A3">
        <w:t xml:space="preserve"> kad je bio 3.820 kn.</w:t>
      </w:r>
      <w:r w:rsidR="001D42E3" w:rsidRPr="00A469A3">
        <w:t xml:space="preserve"> </w:t>
      </w:r>
    </w:p>
    <w:p w:rsidR="00253114" w:rsidRPr="00A469A3" w:rsidRDefault="001D42E3" w:rsidP="00222AEF">
      <w:pPr>
        <w:spacing w:after="0"/>
      </w:pPr>
      <w:r w:rsidRPr="00A469A3">
        <w:t xml:space="preserve">AOP 158 </w:t>
      </w:r>
      <w:r w:rsidR="004145C5" w:rsidRPr="00A469A3">
        <w:t xml:space="preserve">– 61.106 </w:t>
      </w:r>
      <w:r w:rsidR="00611A8A" w:rsidRPr="00A469A3">
        <w:t>kn</w:t>
      </w:r>
      <w:r w:rsidR="004145C5" w:rsidRPr="00A469A3">
        <w:t xml:space="preserve"> </w:t>
      </w:r>
      <w:r w:rsidR="00611A8A" w:rsidRPr="00A469A3">
        <w:t>-</w:t>
      </w:r>
      <w:r w:rsidR="004145C5" w:rsidRPr="00A469A3">
        <w:t xml:space="preserve"> </w:t>
      </w:r>
      <w:r w:rsidR="0087798C" w:rsidRPr="00A469A3">
        <w:t>ra</w:t>
      </w:r>
      <w:r w:rsidR="00CA4906" w:rsidRPr="00A469A3">
        <w:t>s</w:t>
      </w:r>
      <w:r w:rsidR="0087798C" w:rsidRPr="00A469A3">
        <w:t>hodi budućih razdoblja odnosi se na plaću djelatnika za prosinac 2016</w:t>
      </w:r>
      <w:r w:rsidR="004145C5" w:rsidRPr="00A469A3">
        <w:t>.</w:t>
      </w:r>
      <w:r w:rsidR="0087798C" w:rsidRPr="00A469A3">
        <w:t>, koja će biti isplaćena u siječnju 201</w:t>
      </w:r>
      <w:r w:rsidR="00CA4906" w:rsidRPr="00A469A3">
        <w:t>7</w:t>
      </w:r>
      <w:r w:rsidR="006E61F5">
        <w:t>.</w:t>
      </w:r>
      <w:bookmarkStart w:id="0" w:name="_GoBack"/>
      <w:bookmarkEnd w:id="0"/>
      <w:r w:rsidR="0087798C" w:rsidRPr="00A469A3">
        <w:t xml:space="preserve"> godine.</w:t>
      </w:r>
    </w:p>
    <w:p w:rsidR="00611A8A" w:rsidRPr="00A469A3" w:rsidRDefault="00611A8A" w:rsidP="00222AEF">
      <w:pPr>
        <w:spacing w:after="0"/>
      </w:pPr>
      <w:r w:rsidRPr="00A469A3">
        <w:t>AOP 163 obuhvaća gore navedene obveze za zaposlene, obveze za</w:t>
      </w:r>
      <w:r w:rsidR="004145C5" w:rsidRPr="00A469A3">
        <w:t xml:space="preserve"> materijalne rashode i iznosi 78.400 </w:t>
      </w:r>
      <w:r w:rsidRPr="00A469A3">
        <w:t>kn.</w:t>
      </w:r>
    </w:p>
    <w:p w:rsidR="00253114" w:rsidRPr="0087798C" w:rsidRDefault="00253114" w:rsidP="00222AEF">
      <w:pPr>
        <w:spacing w:after="0"/>
        <w:rPr>
          <w:sz w:val="24"/>
          <w:szCs w:val="24"/>
        </w:rPr>
      </w:pPr>
    </w:p>
    <w:p w:rsidR="004145C5" w:rsidRDefault="00F315A9" w:rsidP="0011746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23C22">
        <w:rPr>
          <w:b/>
        </w:rPr>
        <w:tab/>
      </w:r>
      <w:r w:rsidR="00D23C22">
        <w:rPr>
          <w:b/>
        </w:rPr>
        <w:tab/>
      </w:r>
      <w:r>
        <w:rPr>
          <w:b/>
        </w:rPr>
        <w:tab/>
      </w:r>
    </w:p>
    <w:p w:rsidR="004145C5" w:rsidRDefault="004145C5" w:rsidP="00117466">
      <w:pPr>
        <w:rPr>
          <w:b/>
        </w:rPr>
      </w:pPr>
    </w:p>
    <w:p w:rsidR="00D23C22" w:rsidRDefault="00D23C22" w:rsidP="004145C5">
      <w:pPr>
        <w:ind w:left="5664" w:firstLine="708"/>
        <w:rPr>
          <w:b/>
        </w:rPr>
      </w:pPr>
      <w:r>
        <w:rPr>
          <w:b/>
        </w:rPr>
        <w:tab/>
      </w:r>
      <w:r w:rsidR="00117466">
        <w:rPr>
          <w:b/>
        </w:rPr>
        <w:t xml:space="preserve"> </w:t>
      </w:r>
    </w:p>
    <w:sectPr w:rsidR="00D23C22" w:rsidSect="004600D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B1FDB"/>
    <w:multiLevelType w:val="hybridMultilevel"/>
    <w:tmpl w:val="2A1E0A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AEF"/>
    <w:rsid w:val="000273FA"/>
    <w:rsid w:val="000706B4"/>
    <w:rsid w:val="00117466"/>
    <w:rsid w:val="00133873"/>
    <w:rsid w:val="00143CA1"/>
    <w:rsid w:val="00186360"/>
    <w:rsid w:val="001D42E3"/>
    <w:rsid w:val="001F16E1"/>
    <w:rsid w:val="00205937"/>
    <w:rsid w:val="00222AEF"/>
    <w:rsid w:val="00253114"/>
    <w:rsid w:val="002B4AE6"/>
    <w:rsid w:val="002E1B97"/>
    <w:rsid w:val="003334E7"/>
    <w:rsid w:val="00352C5D"/>
    <w:rsid w:val="0036779E"/>
    <w:rsid w:val="003B6905"/>
    <w:rsid w:val="003F73D7"/>
    <w:rsid w:val="004145C5"/>
    <w:rsid w:val="00420763"/>
    <w:rsid w:val="004600DC"/>
    <w:rsid w:val="004A1CE7"/>
    <w:rsid w:val="004A4BD5"/>
    <w:rsid w:val="004D60E0"/>
    <w:rsid w:val="004E6FF5"/>
    <w:rsid w:val="00545264"/>
    <w:rsid w:val="00586C60"/>
    <w:rsid w:val="005F05EA"/>
    <w:rsid w:val="00611A8A"/>
    <w:rsid w:val="006D4A94"/>
    <w:rsid w:val="006E61F5"/>
    <w:rsid w:val="007E4085"/>
    <w:rsid w:val="00805FDD"/>
    <w:rsid w:val="008628EB"/>
    <w:rsid w:val="0087798C"/>
    <w:rsid w:val="008844C7"/>
    <w:rsid w:val="00923908"/>
    <w:rsid w:val="00962B33"/>
    <w:rsid w:val="00976037"/>
    <w:rsid w:val="009A4941"/>
    <w:rsid w:val="009F724A"/>
    <w:rsid w:val="00A469A3"/>
    <w:rsid w:val="00AF552B"/>
    <w:rsid w:val="00B000D0"/>
    <w:rsid w:val="00B451DA"/>
    <w:rsid w:val="00BA036D"/>
    <w:rsid w:val="00BF1C35"/>
    <w:rsid w:val="00C05D53"/>
    <w:rsid w:val="00C62F0B"/>
    <w:rsid w:val="00C63600"/>
    <w:rsid w:val="00C674AE"/>
    <w:rsid w:val="00C75B73"/>
    <w:rsid w:val="00C76B43"/>
    <w:rsid w:val="00CA4906"/>
    <w:rsid w:val="00CB5D1A"/>
    <w:rsid w:val="00CB5DB9"/>
    <w:rsid w:val="00D03B62"/>
    <w:rsid w:val="00D23C22"/>
    <w:rsid w:val="00D3458C"/>
    <w:rsid w:val="00D6717C"/>
    <w:rsid w:val="00E00E0D"/>
    <w:rsid w:val="00E77F64"/>
    <w:rsid w:val="00EB2D6A"/>
    <w:rsid w:val="00EE6795"/>
    <w:rsid w:val="00F315A9"/>
    <w:rsid w:val="00F7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C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24A"/>
    <w:pPr>
      <w:ind w:left="720"/>
      <w:contextualSpacing/>
    </w:pPr>
  </w:style>
  <w:style w:type="character" w:customStyle="1" w:styleId="xbe">
    <w:name w:val="_xbe"/>
    <w:basedOn w:val="DefaultParagraphFont"/>
    <w:rsid w:val="00AF55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3C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C2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724A"/>
    <w:pPr>
      <w:ind w:left="720"/>
      <w:contextualSpacing/>
    </w:pPr>
  </w:style>
  <w:style w:type="character" w:customStyle="1" w:styleId="xbe">
    <w:name w:val="_xbe"/>
    <w:basedOn w:val="DefaultParagraphFont"/>
    <w:rsid w:val="00AF55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POU</cp:lastModifiedBy>
  <cp:revision>7</cp:revision>
  <cp:lastPrinted>2016-07-07T09:41:00Z</cp:lastPrinted>
  <dcterms:created xsi:type="dcterms:W3CDTF">2017-01-30T07:36:00Z</dcterms:created>
  <dcterms:modified xsi:type="dcterms:W3CDTF">2017-01-30T19:21:00Z</dcterms:modified>
</cp:coreProperties>
</file>